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639" w:type="dxa"/>
        <w:tblInd w:w="-185" w:type="dxa"/>
        <w:tblLook w:val="04A0" w:firstRow="1" w:lastRow="0" w:firstColumn="1" w:lastColumn="0" w:noHBand="0" w:noVBand="1"/>
      </w:tblPr>
      <w:tblGrid>
        <w:gridCol w:w="1881"/>
        <w:gridCol w:w="3828"/>
        <w:gridCol w:w="4677"/>
        <w:gridCol w:w="4253"/>
      </w:tblGrid>
      <w:tr w:rsidR="00B32403" w:rsidRPr="003574A5" w:rsidTr="006409F6">
        <w:tc>
          <w:tcPr>
            <w:tcW w:w="1881" w:type="dxa"/>
          </w:tcPr>
          <w:p w:rsidR="00B32403" w:rsidRPr="003574A5" w:rsidRDefault="00B32403">
            <w:pPr>
              <w:rPr>
                <w:rFonts w:ascii="Times New Roman" w:hAnsi="Times New Roman" w:cs="Times New Roman"/>
                <w:b/>
              </w:rPr>
            </w:pPr>
            <w:bookmarkStart w:id="0" w:name="_GoBack" w:colFirst="3" w:colLast="3"/>
          </w:p>
        </w:tc>
        <w:tc>
          <w:tcPr>
            <w:tcW w:w="3828" w:type="dxa"/>
          </w:tcPr>
          <w:p w:rsidR="00B32403" w:rsidRPr="003574A5" w:rsidRDefault="00B32403" w:rsidP="008B13D4">
            <w:pPr>
              <w:rPr>
                <w:rFonts w:ascii="Times New Roman" w:hAnsi="Times New Roman" w:cs="Times New Roman"/>
                <w:b/>
              </w:rPr>
            </w:pPr>
            <w:r>
              <w:rPr>
                <w:rFonts w:ascii="Times New Roman" w:hAnsi="Times New Roman" w:cs="Times New Roman"/>
                <w:b/>
              </w:rPr>
              <w:t>Needs Improvement</w:t>
            </w:r>
          </w:p>
        </w:tc>
        <w:tc>
          <w:tcPr>
            <w:tcW w:w="4677" w:type="dxa"/>
          </w:tcPr>
          <w:p w:rsidR="00B32403" w:rsidRPr="003574A5" w:rsidRDefault="00B32403">
            <w:pPr>
              <w:rPr>
                <w:rFonts w:ascii="Times New Roman" w:hAnsi="Times New Roman" w:cs="Times New Roman"/>
                <w:b/>
              </w:rPr>
            </w:pPr>
            <w:r>
              <w:rPr>
                <w:rFonts w:ascii="Times New Roman" w:hAnsi="Times New Roman" w:cs="Times New Roman"/>
                <w:b/>
              </w:rPr>
              <w:t>Meets Expectations</w:t>
            </w:r>
          </w:p>
        </w:tc>
        <w:tc>
          <w:tcPr>
            <w:tcW w:w="4253" w:type="dxa"/>
          </w:tcPr>
          <w:p w:rsidR="00B32403" w:rsidRPr="003574A5" w:rsidRDefault="00B32403">
            <w:pPr>
              <w:rPr>
                <w:rFonts w:ascii="Times New Roman" w:hAnsi="Times New Roman" w:cs="Times New Roman"/>
                <w:b/>
              </w:rPr>
            </w:pPr>
            <w:r>
              <w:rPr>
                <w:rFonts w:ascii="Times New Roman" w:hAnsi="Times New Roman" w:cs="Times New Roman"/>
                <w:b/>
              </w:rPr>
              <w:t>Above and Beyond</w:t>
            </w:r>
          </w:p>
        </w:tc>
      </w:tr>
      <w:bookmarkEnd w:id="0"/>
      <w:tr w:rsidR="00B32403" w:rsidRPr="003574A5" w:rsidTr="006409F6">
        <w:tc>
          <w:tcPr>
            <w:tcW w:w="1881" w:type="dxa"/>
          </w:tcPr>
          <w:p w:rsidR="00B32403" w:rsidRPr="003574A5" w:rsidRDefault="00B32403">
            <w:pPr>
              <w:rPr>
                <w:rFonts w:ascii="Times New Roman" w:hAnsi="Times New Roman" w:cs="Times New Roman"/>
                <w:b/>
              </w:rPr>
            </w:pPr>
            <w:r w:rsidRPr="003574A5">
              <w:rPr>
                <w:rFonts w:ascii="Times New Roman" w:hAnsi="Times New Roman" w:cs="Times New Roman"/>
                <w:b/>
              </w:rPr>
              <w:t>Questioning</w:t>
            </w:r>
          </w:p>
        </w:tc>
        <w:tc>
          <w:tcPr>
            <w:tcW w:w="3828" w:type="dxa"/>
          </w:tcPr>
          <w:p w:rsidR="00B32403" w:rsidRPr="003574A5" w:rsidRDefault="00B32403">
            <w:pPr>
              <w:rPr>
                <w:rFonts w:ascii="Times New Roman" w:hAnsi="Times New Roman" w:cs="Times New Roman"/>
              </w:rPr>
            </w:pPr>
          </w:p>
        </w:tc>
        <w:tc>
          <w:tcPr>
            <w:tcW w:w="4677" w:type="dxa"/>
          </w:tcPr>
          <w:p w:rsidR="00B32403" w:rsidRDefault="00B32403">
            <w:pPr>
              <w:rPr>
                <w:rFonts w:ascii="Times New Roman" w:hAnsi="Times New Roman" w:cs="Times New Roman"/>
              </w:rPr>
            </w:pPr>
          </w:p>
          <w:p w:rsidR="00B32403" w:rsidRDefault="00B32403">
            <w:pPr>
              <w:rPr>
                <w:rFonts w:ascii="Times New Roman" w:hAnsi="Times New Roman" w:cs="Times New Roman"/>
              </w:rPr>
            </w:pPr>
            <w:r>
              <w:rPr>
                <w:rFonts w:ascii="Times New Roman" w:hAnsi="Times New Roman" w:cs="Times New Roman"/>
              </w:rPr>
              <w:t>Student applies understanding of the qualities of an effective inquiry question by frequently asking and refining inquiry questions. Sometimes requires guidance.</w:t>
            </w:r>
          </w:p>
          <w:p w:rsidR="00B32403" w:rsidRPr="003574A5" w:rsidRDefault="00B32403">
            <w:pPr>
              <w:rPr>
                <w:rFonts w:ascii="Times New Roman" w:hAnsi="Times New Roman" w:cs="Times New Roman"/>
              </w:rPr>
            </w:pPr>
          </w:p>
        </w:tc>
        <w:tc>
          <w:tcPr>
            <w:tcW w:w="4253" w:type="dxa"/>
          </w:tcPr>
          <w:p w:rsidR="00B32403" w:rsidRPr="003574A5" w:rsidRDefault="00B32403" w:rsidP="00697F81">
            <w:pPr>
              <w:rPr>
                <w:rFonts w:ascii="Times New Roman" w:hAnsi="Times New Roman" w:cs="Times New Roman"/>
              </w:rPr>
            </w:pPr>
          </w:p>
        </w:tc>
      </w:tr>
      <w:tr w:rsidR="00B32403" w:rsidRPr="003574A5" w:rsidTr="006409F6">
        <w:tc>
          <w:tcPr>
            <w:tcW w:w="1881" w:type="dxa"/>
          </w:tcPr>
          <w:p w:rsidR="00B32403" w:rsidRPr="003574A5" w:rsidRDefault="00B32403">
            <w:pPr>
              <w:rPr>
                <w:rFonts w:ascii="Times New Roman" w:hAnsi="Times New Roman" w:cs="Times New Roman"/>
                <w:b/>
              </w:rPr>
            </w:pPr>
            <w:r w:rsidRPr="003574A5">
              <w:rPr>
                <w:rFonts w:ascii="Times New Roman" w:hAnsi="Times New Roman" w:cs="Times New Roman"/>
                <w:b/>
              </w:rPr>
              <w:t>Thinking</w:t>
            </w:r>
          </w:p>
        </w:tc>
        <w:tc>
          <w:tcPr>
            <w:tcW w:w="3828" w:type="dxa"/>
          </w:tcPr>
          <w:p w:rsidR="00B32403" w:rsidRPr="003574A5" w:rsidRDefault="00B32403" w:rsidP="00752EDB">
            <w:pPr>
              <w:rPr>
                <w:rFonts w:ascii="Times New Roman" w:hAnsi="Times New Roman" w:cs="Times New Roman"/>
              </w:rPr>
            </w:pPr>
          </w:p>
        </w:tc>
        <w:tc>
          <w:tcPr>
            <w:tcW w:w="4677" w:type="dxa"/>
          </w:tcPr>
          <w:p w:rsidR="00B32403" w:rsidRDefault="00B32403" w:rsidP="00752EDB">
            <w:pPr>
              <w:rPr>
                <w:rFonts w:ascii="Times New Roman" w:hAnsi="Times New Roman" w:cs="Times New Roman"/>
              </w:rPr>
            </w:pPr>
          </w:p>
          <w:p w:rsidR="00B32403" w:rsidRDefault="00B32403" w:rsidP="00752EDB">
            <w:pPr>
              <w:rPr>
                <w:rFonts w:ascii="Times New Roman" w:hAnsi="Times New Roman" w:cs="Times New Roman"/>
              </w:rPr>
            </w:pPr>
            <w:r w:rsidRPr="003574A5">
              <w:rPr>
                <w:rFonts w:ascii="Times New Roman" w:hAnsi="Times New Roman" w:cs="Times New Roman"/>
              </w:rPr>
              <w:t>Student</w:t>
            </w:r>
            <w:r>
              <w:rPr>
                <w:rFonts w:ascii="Times New Roman" w:hAnsi="Times New Roman" w:cs="Times New Roman"/>
              </w:rPr>
              <w:t xml:space="preserve"> successfully</w:t>
            </w:r>
            <w:r w:rsidRPr="003574A5">
              <w:rPr>
                <w:rFonts w:ascii="Times New Roman" w:hAnsi="Times New Roman" w:cs="Times New Roman"/>
              </w:rPr>
              <w:t xml:space="preserve"> transfers critical, creative, and discipline based thinking skills when proposing an answer to the inquiry question or proposing a course of practical action. Student evaluates evidence to draw </w:t>
            </w:r>
            <w:r>
              <w:rPr>
                <w:rFonts w:ascii="Times New Roman" w:hAnsi="Times New Roman" w:cs="Times New Roman"/>
              </w:rPr>
              <w:t>some</w:t>
            </w:r>
            <w:r w:rsidRPr="003574A5">
              <w:rPr>
                <w:rFonts w:ascii="Times New Roman" w:hAnsi="Times New Roman" w:cs="Times New Roman"/>
              </w:rPr>
              <w:t xml:space="preserve"> conclusions.</w:t>
            </w:r>
          </w:p>
          <w:p w:rsidR="00B32403" w:rsidRPr="003574A5" w:rsidRDefault="00B32403" w:rsidP="00752EDB">
            <w:pPr>
              <w:rPr>
                <w:rFonts w:ascii="Times New Roman" w:hAnsi="Times New Roman" w:cs="Times New Roman"/>
              </w:rPr>
            </w:pPr>
          </w:p>
        </w:tc>
        <w:tc>
          <w:tcPr>
            <w:tcW w:w="4253" w:type="dxa"/>
          </w:tcPr>
          <w:p w:rsidR="00B32403" w:rsidRPr="003574A5" w:rsidRDefault="00B32403" w:rsidP="00752EDB">
            <w:pPr>
              <w:rPr>
                <w:rFonts w:ascii="Times New Roman" w:hAnsi="Times New Roman" w:cs="Times New Roman"/>
              </w:rPr>
            </w:pPr>
          </w:p>
        </w:tc>
      </w:tr>
      <w:tr w:rsidR="00B32403" w:rsidRPr="003574A5" w:rsidTr="006409F6">
        <w:tc>
          <w:tcPr>
            <w:tcW w:w="1881" w:type="dxa"/>
          </w:tcPr>
          <w:p w:rsidR="00B32403" w:rsidRPr="003574A5" w:rsidRDefault="00B32403">
            <w:pPr>
              <w:rPr>
                <w:rFonts w:ascii="Times New Roman" w:hAnsi="Times New Roman" w:cs="Times New Roman"/>
                <w:b/>
              </w:rPr>
            </w:pPr>
            <w:r w:rsidRPr="003574A5">
              <w:rPr>
                <w:rFonts w:ascii="Times New Roman" w:hAnsi="Times New Roman" w:cs="Times New Roman"/>
                <w:b/>
              </w:rPr>
              <w:t>Process</w:t>
            </w:r>
          </w:p>
        </w:tc>
        <w:tc>
          <w:tcPr>
            <w:tcW w:w="3828" w:type="dxa"/>
          </w:tcPr>
          <w:p w:rsidR="00B32403" w:rsidRPr="003574A5" w:rsidRDefault="00B32403" w:rsidP="00D41F8B">
            <w:pPr>
              <w:rPr>
                <w:rFonts w:ascii="Times New Roman" w:hAnsi="Times New Roman" w:cs="Times New Roman"/>
              </w:rPr>
            </w:pPr>
          </w:p>
        </w:tc>
        <w:tc>
          <w:tcPr>
            <w:tcW w:w="4677" w:type="dxa"/>
          </w:tcPr>
          <w:p w:rsidR="00B32403" w:rsidRDefault="00B32403" w:rsidP="00697F81">
            <w:pPr>
              <w:rPr>
                <w:rFonts w:ascii="Times New Roman" w:hAnsi="Times New Roman" w:cs="Times New Roman"/>
              </w:rPr>
            </w:pPr>
          </w:p>
          <w:p w:rsidR="00B32403" w:rsidRDefault="00B32403" w:rsidP="00697F81">
            <w:pPr>
              <w:rPr>
                <w:rFonts w:ascii="Times New Roman" w:hAnsi="Times New Roman" w:cs="Times New Roman"/>
              </w:rPr>
            </w:pPr>
            <w:r>
              <w:rPr>
                <w:rFonts w:ascii="Times New Roman" w:hAnsi="Times New Roman" w:cs="Times New Roman"/>
              </w:rPr>
              <w:t>Student demonstrates a good understanding of themselves as a learner. Student frequently applies strategies to widen and deepen their learning through the inquiry process.</w:t>
            </w:r>
          </w:p>
          <w:p w:rsidR="00B32403" w:rsidRPr="003574A5" w:rsidRDefault="00B32403" w:rsidP="00697F81">
            <w:pPr>
              <w:rPr>
                <w:rFonts w:ascii="Times New Roman" w:hAnsi="Times New Roman" w:cs="Times New Roman"/>
              </w:rPr>
            </w:pPr>
          </w:p>
        </w:tc>
        <w:tc>
          <w:tcPr>
            <w:tcW w:w="4253" w:type="dxa"/>
          </w:tcPr>
          <w:p w:rsidR="00B32403" w:rsidRPr="003574A5" w:rsidRDefault="00B32403">
            <w:pPr>
              <w:rPr>
                <w:rFonts w:ascii="Times New Roman" w:hAnsi="Times New Roman" w:cs="Times New Roman"/>
              </w:rPr>
            </w:pPr>
          </w:p>
        </w:tc>
      </w:tr>
      <w:tr w:rsidR="00B32403" w:rsidRPr="003574A5" w:rsidTr="006409F6">
        <w:tc>
          <w:tcPr>
            <w:tcW w:w="1881" w:type="dxa"/>
          </w:tcPr>
          <w:p w:rsidR="00B32403" w:rsidRPr="003574A5" w:rsidRDefault="00B32403">
            <w:pPr>
              <w:rPr>
                <w:rFonts w:ascii="Times New Roman" w:hAnsi="Times New Roman" w:cs="Times New Roman"/>
                <w:b/>
              </w:rPr>
            </w:pPr>
            <w:r w:rsidRPr="003574A5">
              <w:rPr>
                <w:rFonts w:ascii="Times New Roman" w:hAnsi="Times New Roman" w:cs="Times New Roman"/>
                <w:b/>
              </w:rPr>
              <w:t>Information Literacy</w:t>
            </w:r>
          </w:p>
        </w:tc>
        <w:tc>
          <w:tcPr>
            <w:tcW w:w="3828" w:type="dxa"/>
          </w:tcPr>
          <w:p w:rsidR="00B32403" w:rsidRPr="003574A5" w:rsidRDefault="00B32403" w:rsidP="009326DB">
            <w:pPr>
              <w:rPr>
                <w:rFonts w:ascii="Times New Roman" w:hAnsi="Times New Roman" w:cs="Times New Roman"/>
              </w:rPr>
            </w:pPr>
          </w:p>
        </w:tc>
        <w:tc>
          <w:tcPr>
            <w:tcW w:w="4677" w:type="dxa"/>
          </w:tcPr>
          <w:p w:rsidR="00B32403" w:rsidRDefault="00B32403" w:rsidP="009326DB">
            <w:pPr>
              <w:rPr>
                <w:rFonts w:ascii="Times New Roman" w:hAnsi="Times New Roman" w:cs="Times New Roman"/>
              </w:rPr>
            </w:pPr>
          </w:p>
          <w:p w:rsidR="00B32403" w:rsidRDefault="00B32403" w:rsidP="009326DB">
            <w:pPr>
              <w:rPr>
                <w:rFonts w:ascii="Times New Roman" w:hAnsi="Times New Roman" w:cs="Times New Roman"/>
              </w:rPr>
            </w:pPr>
            <w:r>
              <w:rPr>
                <w:rFonts w:ascii="Times New Roman" w:hAnsi="Times New Roman" w:cs="Times New Roman"/>
              </w:rPr>
              <w:t>Student successfully applies information literacy concepts and skills to accomplish learning. Student frequently gathers and analyzes multiple sources critically. Student frequently engages ethically with information and demonstrates intellectual integrity in their final product.</w:t>
            </w:r>
          </w:p>
          <w:p w:rsidR="00B32403" w:rsidRPr="003574A5" w:rsidRDefault="00B32403" w:rsidP="009326DB">
            <w:pPr>
              <w:rPr>
                <w:rFonts w:ascii="Times New Roman" w:hAnsi="Times New Roman" w:cs="Times New Roman"/>
              </w:rPr>
            </w:pPr>
          </w:p>
        </w:tc>
        <w:tc>
          <w:tcPr>
            <w:tcW w:w="4253" w:type="dxa"/>
          </w:tcPr>
          <w:p w:rsidR="00B32403" w:rsidRPr="003574A5" w:rsidRDefault="00B32403">
            <w:pPr>
              <w:rPr>
                <w:rFonts w:ascii="Times New Roman" w:hAnsi="Times New Roman" w:cs="Times New Roman"/>
              </w:rPr>
            </w:pPr>
          </w:p>
        </w:tc>
      </w:tr>
      <w:tr w:rsidR="00B32403" w:rsidRPr="003574A5" w:rsidTr="006409F6">
        <w:tc>
          <w:tcPr>
            <w:tcW w:w="1881" w:type="dxa"/>
          </w:tcPr>
          <w:p w:rsidR="00B32403" w:rsidRPr="003574A5" w:rsidRDefault="00B32403">
            <w:pPr>
              <w:rPr>
                <w:rFonts w:ascii="Times New Roman" w:hAnsi="Times New Roman" w:cs="Times New Roman"/>
                <w:b/>
              </w:rPr>
            </w:pPr>
            <w:r w:rsidRPr="003574A5">
              <w:rPr>
                <w:rFonts w:ascii="Times New Roman" w:hAnsi="Times New Roman" w:cs="Times New Roman"/>
                <w:b/>
              </w:rPr>
              <w:t>Communication</w:t>
            </w:r>
          </w:p>
        </w:tc>
        <w:tc>
          <w:tcPr>
            <w:tcW w:w="3828" w:type="dxa"/>
          </w:tcPr>
          <w:p w:rsidR="00B32403" w:rsidRPr="003574A5" w:rsidRDefault="00B32403" w:rsidP="00611D57">
            <w:pPr>
              <w:rPr>
                <w:rFonts w:ascii="Times New Roman" w:hAnsi="Times New Roman" w:cs="Times New Roman"/>
              </w:rPr>
            </w:pPr>
          </w:p>
        </w:tc>
        <w:tc>
          <w:tcPr>
            <w:tcW w:w="4677" w:type="dxa"/>
          </w:tcPr>
          <w:p w:rsidR="00B32403" w:rsidRDefault="00B32403" w:rsidP="009326DB">
            <w:pPr>
              <w:rPr>
                <w:rFonts w:ascii="Times New Roman" w:hAnsi="Times New Roman" w:cs="Times New Roman"/>
              </w:rPr>
            </w:pPr>
          </w:p>
          <w:p w:rsidR="00B32403" w:rsidRDefault="00B32403" w:rsidP="009326DB">
            <w:pPr>
              <w:rPr>
                <w:rFonts w:ascii="Times New Roman" w:hAnsi="Times New Roman" w:cs="Times New Roman"/>
              </w:rPr>
            </w:pPr>
            <w:r>
              <w:rPr>
                <w:rFonts w:ascii="Times New Roman" w:hAnsi="Times New Roman" w:cs="Times New Roman"/>
              </w:rPr>
              <w:t>Student clearly communicates with the audience. Student makes good use of the terminology and vocabulary relevant to the inquiry. Shows an emerging understanding of self as a learner.</w:t>
            </w:r>
          </w:p>
          <w:p w:rsidR="00B32403" w:rsidRPr="003574A5" w:rsidRDefault="00B32403" w:rsidP="009326DB">
            <w:pPr>
              <w:rPr>
                <w:rFonts w:ascii="Times New Roman" w:hAnsi="Times New Roman" w:cs="Times New Roman"/>
              </w:rPr>
            </w:pPr>
          </w:p>
        </w:tc>
        <w:tc>
          <w:tcPr>
            <w:tcW w:w="4253" w:type="dxa"/>
          </w:tcPr>
          <w:p w:rsidR="00B32403" w:rsidRPr="003574A5" w:rsidRDefault="00B32403" w:rsidP="00697F81">
            <w:pPr>
              <w:rPr>
                <w:rFonts w:ascii="Times New Roman" w:hAnsi="Times New Roman" w:cs="Times New Roman"/>
              </w:rPr>
            </w:pPr>
          </w:p>
        </w:tc>
      </w:tr>
      <w:tr w:rsidR="00B32403" w:rsidRPr="003574A5" w:rsidTr="006409F6">
        <w:tc>
          <w:tcPr>
            <w:tcW w:w="1881" w:type="dxa"/>
          </w:tcPr>
          <w:p w:rsidR="00B32403" w:rsidRPr="003574A5" w:rsidRDefault="00B32403" w:rsidP="00153DCF">
            <w:pPr>
              <w:rPr>
                <w:rFonts w:ascii="Times New Roman" w:hAnsi="Times New Roman" w:cs="Times New Roman"/>
                <w:b/>
              </w:rPr>
            </w:pPr>
            <w:r w:rsidRPr="003574A5">
              <w:rPr>
                <w:rFonts w:ascii="Times New Roman" w:hAnsi="Times New Roman" w:cs="Times New Roman"/>
                <w:b/>
              </w:rPr>
              <w:t>Demonstration of Knowledge</w:t>
            </w:r>
          </w:p>
        </w:tc>
        <w:tc>
          <w:tcPr>
            <w:tcW w:w="3828" w:type="dxa"/>
          </w:tcPr>
          <w:p w:rsidR="00B32403" w:rsidRPr="003574A5" w:rsidRDefault="00B32403" w:rsidP="00153DCF">
            <w:pPr>
              <w:rPr>
                <w:rFonts w:ascii="Times New Roman" w:hAnsi="Times New Roman" w:cs="Times New Roman"/>
              </w:rPr>
            </w:pPr>
          </w:p>
        </w:tc>
        <w:tc>
          <w:tcPr>
            <w:tcW w:w="4677" w:type="dxa"/>
          </w:tcPr>
          <w:p w:rsidR="00B32403" w:rsidRDefault="00B32403" w:rsidP="00153DCF">
            <w:pPr>
              <w:rPr>
                <w:rFonts w:ascii="Times New Roman" w:hAnsi="Times New Roman" w:cs="Times New Roman"/>
              </w:rPr>
            </w:pPr>
          </w:p>
          <w:p w:rsidR="00B32403" w:rsidRDefault="00B32403" w:rsidP="00153DCF">
            <w:pPr>
              <w:rPr>
                <w:rFonts w:ascii="Times New Roman" w:hAnsi="Times New Roman" w:cs="Times New Roman"/>
              </w:rPr>
            </w:pPr>
            <w:r w:rsidRPr="003574A5">
              <w:rPr>
                <w:rFonts w:ascii="Times New Roman" w:hAnsi="Times New Roman" w:cs="Times New Roman"/>
              </w:rPr>
              <w:t xml:space="preserve">Student demonstrates a </w:t>
            </w:r>
            <w:r>
              <w:rPr>
                <w:rFonts w:ascii="Times New Roman" w:hAnsi="Times New Roman" w:cs="Times New Roman"/>
              </w:rPr>
              <w:t>clear</w:t>
            </w:r>
            <w:r w:rsidRPr="003574A5">
              <w:rPr>
                <w:rFonts w:ascii="Times New Roman" w:hAnsi="Times New Roman" w:cs="Times New Roman"/>
              </w:rPr>
              <w:t xml:space="preserve"> understanding of the content important to the inquiry.</w:t>
            </w:r>
            <w:r>
              <w:rPr>
                <w:rFonts w:ascii="Times New Roman" w:hAnsi="Times New Roman" w:cs="Times New Roman"/>
              </w:rPr>
              <w:t xml:space="preserve"> Student is beginning to extend concepts and ideas and to transfer those concepts into other areas of study, disciplines or topics.</w:t>
            </w:r>
          </w:p>
          <w:p w:rsidR="00B32403" w:rsidRPr="003574A5" w:rsidRDefault="00B32403" w:rsidP="00153DCF">
            <w:pPr>
              <w:rPr>
                <w:rFonts w:ascii="Times New Roman" w:hAnsi="Times New Roman" w:cs="Times New Roman"/>
              </w:rPr>
            </w:pPr>
          </w:p>
        </w:tc>
        <w:tc>
          <w:tcPr>
            <w:tcW w:w="4253" w:type="dxa"/>
          </w:tcPr>
          <w:p w:rsidR="00B32403" w:rsidRPr="003574A5" w:rsidRDefault="00B32403" w:rsidP="009326DB">
            <w:pPr>
              <w:rPr>
                <w:rFonts w:ascii="Times New Roman" w:hAnsi="Times New Roman" w:cs="Times New Roman"/>
              </w:rPr>
            </w:pPr>
          </w:p>
        </w:tc>
      </w:tr>
    </w:tbl>
    <w:p w:rsidR="00FF1F14" w:rsidRDefault="00FF1F14" w:rsidP="00DE31D8"/>
    <w:sectPr w:rsidR="00FF1F14" w:rsidSect="00B3240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D4"/>
    <w:rsid w:val="000E5F65"/>
    <w:rsid w:val="00153DCF"/>
    <w:rsid w:val="003574A5"/>
    <w:rsid w:val="00611D57"/>
    <w:rsid w:val="006409F6"/>
    <w:rsid w:val="00697F81"/>
    <w:rsid w:val="00752EDB"/>
    <w:rsid w:val="008B13D4"/>
    <w:rsid w:val="009326DB"/>
    <w:rsid w:val="00A35089"/>
    <w:rsid w:val="00B32403"/>
    <w:rsid w:val="00D41F8B"/>
    <w:rsid w:val="00DE31D8"/>
    <w:rsid w:val="00FF1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2758D-8524-48AA-B0F3-84721F25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Husieff</dc:creator>
  <cp:keywords/>
  <dc:description/>
  <cp:lastModifiedBy>Leigh Husieff</cp:lastModifiedBy>
  <cp:revision>2</cp:revision>
  <dcterms:created xsi:type="dcterms:W3CDTF">2018-01-15T18:51:00Z</dcterms:created>
  <dcterms:modified xsi:type="dcterms:W3CDTF">2018-01-15T18:51:00Z</dcterms:modified>
</cp:coreProperties>
</file>